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textAlignment w:val="auto"/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黑体"/>
          <w:color w:val="070707"/>
          <w:kern w:val="2"/>
          <w:sz w:val="32"/>
          <w:szCs w:val="32"/>
          <w:lang w:val="en-US" w:eastAsia="zh-CN" w:bidi="ar-SA"/>
        </w:rPr>
        <w:t>1</w:t>
      </w:r>
    </w:p>
    <w:p>
      <w:pPr>
        <w:bidi w:val="0"/>
        <w:rPr>
          <w:rFonts w:hint="eastAsia" w:ascii="Times New Roman" w:hAnsi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kern w:val="2"/>
          <w:sz w:val="36"/>
          <w:szCs w:val="36"/>
          <w:lang w:val="en-US" w:eastAsia="zh-CN" w:bidi="ar-SA"/>
        </w:rPr>
        <w:t>第八届“创客中国”中小企业创业创新大赛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kern w:val="2"/>
          <w:sz w:val="36"/>
          <w:szCs w:val="36"/>
          <w:lang w:val="en-US" w:eastAsia="zh-CN" w:bidi="ar-SA"/>
        </w:rPr>
        <w:t>全国总决赛整体日程安排</w:t>
      </w:r>
    </w:p>
    <w:p>
      <w:pPr>
        <w:rPr>
          <w:rFonts w:ascii="Times New Roman" w:hAnsi="Times New Roman"/>
          <w:lang w:val="en-US"/>
        </w:rPr>
      </w:pP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67"/>
        <w:gridCol w:w="1517"/>
        <w:gridCol w:w="2383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tblHeader/>
          <w:jc w:val="center"/>
        </w:trPr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8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12月11日（第一天）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09:00-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:00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人员签到、入住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所有参赛、参会人员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东莞迎宾馆酒店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18: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0-19: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评审规则解读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大赛秘书处讲话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介绍评审规则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东莞迎宾馆酒店玉兰厅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19: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0-2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动员大会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领导讲话、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路演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抽签、路演彩排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12月12日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（第二天）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08:00-08: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路演签到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企业组签到、主持人开场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东莞迎宾馆酒店玉兰厅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08: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-18:05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项目路演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企业组核分、公证员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致公证词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8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12月13日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（第三天）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08:00-08:30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路演签到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创客组签到、主持人开场</w:t>
            </w:r>
          </w:p>
        </w:tc>
        <w:tc>
          <w:tcPr>
            <w:tcW w:w="10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东莞迎宾馆酒店玉兰厅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08:30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-12:00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项目路演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创客组核分、公证员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致公证词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15:00-17:30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产业推介及项目对接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东莞市重点经济发展片区及战略性新兴产业基地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做产业推介、优秀服务机构推介</w:t>
            </w:r>
          </w:p>
        </w:tc>
        <w:tc>
          <w:tcPr>
            <w:tcW w:w="10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12月14日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（第四天）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产业链考察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对接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项目代表、嘉宾代表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路线a: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Hans" w:bidi="ar"/>
              </w:rPr>
              <w:t>松山湖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路线b滨海湾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“专精特新 制造强国”发展大会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“专精特新”小巨人企业代表与会、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圆桌论坛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东莞迎宾馆酒店国际会议厅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4:30-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16:30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Hans" w:bidi="ar"/>
              </w:rPr>
              <w:t>全国总决赛颁奖典礼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获奖项目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优秀对接服务单位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颁奖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东莞迎宾馆酒店国际会议厅</w:t>
            </w:r>
          </w:p>
        </w:tc>
      </w:tr>
    </w:tbl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070707"/>
          <w:kern w:val="2"/>
          <w:sz w:val="32"/>
          <w:szCs w:val="32"/>
          <w:lang w:val="en-US" w:eastAsia="zh-CN" w:bidi="ar-SA"/>
        </w:rPr>
        <w:t>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highlight w:val="none"/>
          <w:lang w:val="en-US" w:eastAsia="zh-CN"/>
        </w:rPr>
        <w:t>配套成果转化</w:t>
      </w: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highlight w:val="none"/>
        </w:rPr>
        <w:t>服务活动</w:t>
      </w: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highlight w:val="none"/>
          <w:lang w:val="en-US" w:eastAsia="zh-CN"/>
        </w:rPr>
        <w:t>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56"/>
        <w:gridCol w:w="4707"/>
        <w:gridCol w:w="56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一、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Hans" w:bidi="ar"/>
              </w:rPr>
              <w:t>产业对接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Hans" w:bidi="ar"/>
              </w:rPr>
              <w:t>活动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议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Hans" w:bidi="ar"/>
              </w:rPr>
              <w:t>程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Hans" w:bidi="ar"/>
              </w:rPr>
              <w:t>（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Hans" w:bidi="ar"/>
              </w:rPr>
              <w:t>拟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 Regular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地点：</w:t>
            </w:r>
            <w:r>
              <w:rPr>
                <w:rFonts w:hint="default" w:ascii="Times New Roman" w:hAnsi="Times New Roman" w:eastAsia="仿宋_GB2312" w:cs="Times New Roman Regular"/>
                <w:b w:val="0"/>
                <w:bCs w:val="0"/>
                <w:color w:val="000000"/>
                <w:kern w:val="0"/>
                <w:sz w:val="28"/>
                <w:szCs w:val="28"/>
                <w:lang w:val="en-US" w:eastAsia="zh-Hans" w:bidi="ar"/>
              </w:rPr>
              <w:t>东莞迎宾馆</w:t>
            </w:r>
            <w:r>
              <w:rPr>
                <w:rFonts w:hint="eastAsia" w:ascii="Times New Roman" w:hAnsi="Times New Roman" w:eastAsia="仿宋_GB2312" w:cs="Times New Roman Regular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酒店 玉兰厅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476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15:00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17:30</w:t>
            </w:r>
          </w:p>
        </w:tc>
        <w:tc>
          <w:tcPr>
            <w:tcW w:w="4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活动签到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eastAsia="zh-Hans"/>
              </w:rPr>
            </w:pPr>
          </w:p>
        </w:tc>
        <w:tc>
          <w:tcPr>
            <w:tcW w:w="4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主持人开场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eastAsia="zh-Hans"/>
              </w:rPr>
            </w:pPr>
          </w:p>
        </w:tc>
        <w:tc>
          <w:tcPr>
            <w:tcW w:w="4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领导致辞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eastAsia="zh-Hans"/>
              </w:rPr>
            </w:pPr>
          </w:p>
        </w:tc>
        <w:tc>
          <w:tcPr>
            <w:tcW w:w="4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产业服务推介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eastAsia="zh-Hans"/>
              </w:rPr>
            </w:pPr>
          </w:p>
        </w:tc>
        <w:tc>
          <w:tcPr>
            <w:tcW w:w="4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Hans"/>
              </w:rPr>
              <w:t>服务机构推介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eastAsia="zh-Hans"/>
              </w:rPr>
            </w:pPr>
          </w:p>
        </w:tc>
        <w:tc>
          <w:tcPr>
            <w:tcW w:w="4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融资产品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Hans"/>
              </w:rPr>
              <w:t>推介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eastAsia="zh-Hans"/>
              </w:rPr>
            </w:pPr>
          </w:p>
        </w:tc>
        <w:tc>
          <w:tcPr>
            <w:tcW w:w="4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自由交流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二、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Hans" w:bidi="ar"/>
              </w:rPr>
              <w:t>产业链考察对接议程（拟）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4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" w:cs="楷体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8"/>
                <w:szCs w:val="28"/>
                <w:lang w:val="en-US" w:eastAsia="zh-Hans"/>
              </w:rPr>
              <w:t>考察地点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及路线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8"/>
                <w:szCs w:val="28"/>
                <w:lang w:val="en-US" w:eastAsia="zh-Hans"/>
              </w:rPr>
              <w:t>考察路线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12月14日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9:00-12:00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</w:p>
        </w:tc>
        <w:tc>
          <w:tcPr>
            <w:tcW w:w="4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路线a: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松山湖科学城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南方先进光源、松山湖材料实验室、中国散裂中子源等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。</w:t>
            </w:r>
          </w:p>
        </w:tc>
        <w:tc>
          <w:tcPr>
            <w:tcW w:w="19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全国500强、50强项目代表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8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</w:p>
        </w:tc>
        <w:tc>
          <w:tcPr>
            <w:tcW w:w="4763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路线b滨海湾：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滨海湾新区展示中心、双创社区、科兴科学园、欧菲光电影像产业项目等。</w:t>
            </w:r>
          </w:p>
        </w:tc>
        <w:tc>
          <w:tcPr>
            <w:tcW w:w="1947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</w:p>
        </w:tc>
      </w:tr>
    </w:tbl>
    <w:p>
      <w:pPr>
        <w:wordWrap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start="2"/>
          <w:cols w:space="0" w:num="1"/>
          <w:rtlGutter w:val="0"/>
          <w:docGrid w:type="lines" w:linePitch="319" w:charSpace="0"/>
        </w:sectPr>
      </w:pPr>
    </w:p>
    <w:p>
      <w:pPr>
        <w:wordWrap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t>地方中小企业主管部门</w:t>
      </w:r>
      <w:r>
        <w:rPr>
          <w:rFonts w:hint="eastAsia" w:ascii="Times New Roman" w:hAnsi="Times New Roman" w:eastAsia="黑体" w:cs="黑体"/>
          <w:sz w:val="36"/>
          <w:szCs w:val="36"/>
        </w:rPr>
        <w:t>参会回执</w:t>
      </w:r>
    </w:p>
    <w:p>
      <w:pPr>
        <w:adjustRightInd w:val="0"/>
        <w:snapToGrid w:val="0"/>
        <w:jc w:val="center"/>
        <w:rPr>
          <w:rFonts w:hint="eastAsia" w:ascii="Times New Roman" w:hAnsi="Times New Roman" w:eastAsia="黑体" w:cs="黑体"/>
          <w:sz w:val="44"/>
          <w:szCs w:val="44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624"/>
        <w:gridCol w:w="1247"/>
        <w:gridCol w:w="2435"/>
        <w:gridCol w:w="2308"/>
        <w:gridCol w:w="2350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39" w:type="pct"/>
            <w:vMerge w:val="restar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单位名称</w:t>
            </w:r>
          </w:p>
        </w:tc>
        <w:tc>
          <w:tcPr>
            <w:tcW w:w="1872" w:type="pct"/>
            <w:gridSpan w:val="3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代表信息</w:t>
            </w:r>
          </w:p>
        </w:tc>
        <w:tc>
          <w:tcPr>
            <w:tcW w:w="1643" w:type="pct"/>
            <w:gridSpan w:val="2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交通信息</w:t>
            </w:r>
          </w:p>
        </w:tc>
        <w:tc>
          <w:tcPr>
            <w:tcW w:w="544" w:type="pct"/>
            <w:vMerge w:val="restart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9" w:type="pct"/>
            <w:vMerge w:val="continue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姓名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职务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手机号码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前往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东莞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离开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东莞</w:t>
            </w:r>
          </w:p>
        </w:tc>
        <w:tc>
          <w:tcPr>
            <w:tcW w:w="544" w:type="pct"/>
            <w:vMerge w:val="continue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9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440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814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828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9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440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814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828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9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440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814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828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备注：1、交通信息：填写</w:t>
      </w:r>
      <w:r>
        <w:rPr>
          <w:rFonts w:hint="eastAsia" w:ascii="Times New Roman" w:hAnsi="Times New Roman"/>
          <w:lang w:eastAsia="zh-CN"/>
        </w:rPr>
        <w:t>往返日期、</w:t>
      </w:r>
      <w:r>
        <w:rPr>
          <w:rFonts w:hint="eastAsia" w:ascii="Times New Roman" w:hAnsi="Times New Roman"/>
        </w:rPr>
        <w:t>填写交通方式和航班号/火车车次，例如：</w:t>
      </w:r>
      <w:r>
        <w:rPr>
          <w:rFonts w:hint="eastAsia" w:ascii="Times New Roman" w:hAnsi="Times New Roman"/>
          <w:lang w:val="en-US" w:eastAsia="zh-CN"/>
        </w:rPr>
        <w:t>12月10日</w:t>
      </w:r>
      <w:r>
        <w:rPr>
          <w:rFonts w:hint="eastAsia" w:ascii="Times New Roman" w:hAnsi="Times New Roman"/>
        </w:rPr>
        <w:t>高铁 G123；</w:t>
      </w:r>
    </w:p>
    <w:p>
      <w:pPr>
        <w:pStyle w:val="3"/>
        <w:ind w:firstLine="630" w:firstLineChars="300"/>
        <w:rPr>
          <w:rFonts w:hint="eastAsia"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/>
        </w:rPr>
        <w:fldChar w:fldCharType="begin"/>
      </w:r>
      <w:r>
        <w:rPr>
          <w:rFonts w:hint="eastAsia" w:ascii="Times New Roman" w:hAnsi="Times New Roman"/>
        </w:rPr>
        <w:instrText xml:space="preserve"> HYPERLINK "mailto:2、10月22日前将电子版发送至cnmaker@miit.gov.cn。" </w:instrText>
      </w:r>
      <w:r>
        <w:rPr>
          <w:rFonts w:hint="eastAsia" w:ascii="Times New Roman" w:hAnsi="Times New Roman"/>
        </w:rPr>
        <w:fldChar w:fldCharType="separate"/>
      </w:r>
      <w:r>
        <w:rPr>
          <w:rStyle w:val="10"/>
          <w:rFonts w:hint="eastAsia" w:ascii="Times New Roman" w:hAnsi="Times New Roman"/>
        </w:rPr>
        <w:t>2、1</w:t>
      </w:r>
      <w:r>
        <w:rPr>
          <w:rStyle w:val="10"/>
          <w:rFonts w:hint="eastAsia" w:ascii="Times New Roman" w:hAnsi="Times New Roman"/>
          <w:lang w:val="en-US" w:eastAsia="zh-CN"/>
        </w:rPr>
        <w:t>2</w:t>
      </w:r>
      <w:r>
        <w:rPr>
          <w:rStyle w:val="10"/>
          <w:rFonts w:hint="eastAsia" w:ascii="Times New Roman" w:hAnsi="Times New Roman"/>
        </w:rPr>
        <w:t>月</w:t>
      </w:r>
      <w:r>
        <w:rPr>
          <w:rStyle w:val="10"/>
          <w:rFonts w:hint="eastAsia" w:ascii="Times New Roman" w:hAnsi="Times New Roman"/>
          <w:lang w:val="en-US" w:eastAsia="zh-CN"/>
        </w:rPr>
        <w:t>4</w:t>
      </w:r>
      <w:r>
        <w:rPr>
          <w:rStyle w:val="10"/>
          <w:rFonts w:hint="eastAsia" w:ascii="Times New Roman" w:hAnsi="Times New Roman"/>
        </w:rPr>
        <w:t>日前将</w:t>
      </w:r>
      <w:r>
        <w:rPr>
          <w:rStyle w:val="10"/>
          <w:rFonts w:ascii="Times New Roman" w:hAnsi="Times New Roman"/>
        </w:rPr>
        <w:t>电子版发送至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instrText xml:space="preserve"> HYPERLINK "mailto:cnmaker@miit.gov.cn" </w:instrTex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cnmakerfiles@1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63.com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Style w:val="10"/>
          <w:rFonts w:hint="eastAsia" w:ascii="Times New Roman" w:hAnsi="Times New Roman"/>
        </w:rPr>
        <w:br w:type="page"/>
      </w:r>
      <w:r>
        <w:rPr>
          <w:rFonts w:hint="eastAsia" w:ascii="Times New Roman" w:hAnsi="Times New Roman"/>
        </w:rPr>
        <w:fldChar w:fldCharType="end"/>
      </w:r>
    </w:p>
    <w:p>
      <w:pPr>
        <w:adjustRightInd w:val="0"/>
        <w:snapToGrid w:val="0"/>
        <w:jc w:val="center"/>
        <w:rPr>
          <w:rFonts w:hint="eastAsia" w:ascii="Times New Roman" w:hAnsi="Times New Roman" w:eastAsia="黑体" w:cs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黑体" w:cs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全国</w:t>
      </w:r>
      <w:r>
        <w:rPr>
          <w:rFonts w:hint="default" w:ascii="Times New Roman" w:hAnsi="Times New Roman" w:eastAsia="黑体" w:cs="Times New Roman"/>
          <w:sz w:val="36"/>
          <w:szCs w:val="36"/>
        </w:rPr>
        <w:t>500</w:t>
      </w:r>
      <w:r>
        <w:rPr>
          <w:rFonts w:hint="eastAsia" w:ascii="Times New Roman" w:hAnsi="Times New Roman" w:eastAsia="黑体" w:cs="黑体"/>
          <w:sz w:val="36"/>
          <w:szCs w:val="36"/>
        </w:rPr>
        <w:t>强项目</w:t>
      </w: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参加产业对接活动</w:t>
      </w:r>
      <w:r>
        <w:rPr>
          <w:rFonts w:hint="eastAsia" w:ascii="Times New Roman" w:hAnsi="Times New Roman" w:eastAsia="黑体" w:cs="黑体"/>
          <w:sz w:val="36"/>
          <w:szCs w:val="36"/>
        </w:rPr>
        <w:t>回执</w:t>
      </w:r>
    </w:p>
    <w:tbl>
      <w:tblPr>
        <w:tblStyle w:val="7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08"/>
        <w:gridCol w:w="824"/>
        <w:gridCol w:w="1235"/>
        <w:gridCol w:w="1340"/>
        <w:gridCol w:w="1961"/>
        <w:gridCol w:w="824"/>
        <w:gridCol w:w="1145"/>
        <w:gridCol w:w="1113"/>
        <w:gridCol w:w="1113"/>
        <w:gridCol w:w="995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23" w:type="pct"/>
            <w:vMerge w:val="restar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项目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名称</w:t>
            </w:r>
          </w:p>
        </w:tc>
        <w:tc>
          <w:tcPr>
            <w:tcW w:w="3084" w:type="pct"/>
            <w:gridSpan w:val="7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项目代表</w:t>
            </w: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  <w:t>参加对接活动</w:t>
            </w:r>
          </w:p>
        </w:tc>
        <w:tc>
          <w:tcPr>
            <w:tcW w:w="705" w:type="pct"/>
            <w:gridSpan w:val="2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交通信息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3" w:type="pct"/>
            <w:vMerge w:val="continue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楷体" w:cs="楷体"/>
                <w:sz w:val="24"/>
                <w:szCs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  <w:t>项目所属赛事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姓名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企业/团队中的职务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身份证号码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性别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手机号码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  <w:t>项目服务推介会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  <w:t>产业链考查对接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前往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离开</w:t>
            </w:r>
            <w:r>
              <w:rPr>
                <w:rFonts w:hint="eastAsia" w:ascii="Times New Roman" w:hAnsi="Times New Roman" w:eastAsia="楷体" w:cs="楷体"/>
                <w:sz w:val="24"/>
                <w:szCs w:val="24"/>
                <w:lang w:val="en-US" w:eastAsia="zh-CN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2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（项目名称与公示名单一致）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（例：北京区域赛）</w:t>
            </w:r>
          </w:p>
        </w:tc>
        <w:tc>
          <w:tcPr>
            <w:tcW w:w="29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36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0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路线a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路线b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2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436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0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路线a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路线b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2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436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0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路线a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路线b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2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436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0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路线a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路线b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2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436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9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0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路线a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路线b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路线c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53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备注：1、交通信息：</w:t>
      </w:r>
      <w:r>
        <w:rPr>
          <w:rFonts w:hint="eastAsia" w:ascii="Times New Roman" w:hAnsi="Times New Roman"/>
          <w:lang w:eastAsia="zh-CN"/>
        </w:rPr>
        <w:t>往返日期、</w:t>
      </w:r>
      <w:r>
        <w:rPr>
          <w:rFonts w:hint="eastAsia" w:ascii="Times New Roman" w:hAnsi="Times New Roman" w:eastAsia="宋体"/>
        </w:rPr>
        <w:t>填写交通方式和航班号/火车车次，例如：</w:t>
      </w:r>
      <w:r>
        <w:rPr>
          <w:rFonts w:hint="eastAsia" w:ascii="Times New Roman" w:hAnsi="Times New Roman"/>
          <w:lang w:val="en-US" w:eastAsia="zh-CN"/>
        </w:rPr>
        <w:t>12月10日</w:t>
      </w:r>
      <w:r>
        <w:rPr>
          <w:rFonts w:hint="eastAsia" w:ascii="Times New Roman" w:hAnsi="Times New Roman" w:eastAsia="宋体"/>
        </w:rPr>
        <w:t>高铁 G123；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 xml:space="preserve">      2、1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 w:eastAsia="宋体"/>
        </w:rPr>
        <w:t>月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 w:eastAsia="宋体"/>
        </w:rPr>
        <w:t>日前将电子版发送至</w:t>
      </w:r>
      <w:r>
        <w:rPr>
          <w:rFonts w:hint="eastAsia" w:ascii="Times New Roman" w:hAnsi="Times New Roman" w:eastAsia="宋体"/>
          <w:lang w:val="en-US" w:eastAsia="zh-CN"/>
        </w:rPr>
        <w:fldChar w:fldCharType="begin"/>
      </w:r>
      <w:r>
        <w:rPr>
          <w:rFonts w:hint="eastAsia" w:ascii="Times New Roman" w:hAnsi="Times New Roman" w:eastAsia="宋体"/>
          <w:lang w:val="en-US" w:eastAsia="zh-CN"/>
        </w:rPr>
        <w:instrText xml:space="preserve"> HYPERLINK "mailto:cnmaker@miit.gov.cn" </w:instrText>
      </w:r>
      <w:r>
        <w:rPr>
          <w:rFonts w:hint="eastAsia" w:ascii="Times New Roman" w:hAnsi="Times New Roman" w:eastAsia="宋体"/>
          <w:lang w:val="en-US" w:eastAsia="zh-CN"/>
        </w:rPr>
        <w:fldChar w:fldCharType="separate"/>
      </w:r>
      <w:r>
        <w:rPr>
          <w:rFonts w:hint="eastAsia" w:ascii="Times New Roman" w:hAnsi="Times New Roman" w:eastAsia="宋体"/>
          <w:lang w:val="en-US" w:eastAsia="zh-CN"/>
        </w:rPr>
        <w:t>cnmakerfiles@1</w:t>
      </w:r>
      <w:r>
        <w:rPr>
          <w:rFonts w:hint="eastAsia" w:ascii="Times New Roman" w:hAnsi="Times New Roman" w:eastAsia="宋体"/>
          <w:lang w:val="en-US" w:eastAsia="zh-CN"/>
        </w:rPr>
        <w:fldChar w:fldCharType="end"/>
      </w:r>
      <w:r>
        <w:rPr>
          <w:rFonts w:hint="eastAsia" w:ascii="Times New Roman" w:hAnsi="Times New Roman" w:eastAsia="宋体"/>
          <w:lang w:val="en-US" w:eastAsia="zh-CN"/>
        </w:rPr>
        <w:t>63.com；邮件以推荐赛事+</w:t>
      </w:r>
      <w:r>
        <w:rPr>
          <w:rFonts w:hint="eastAsia" w:ascii="Times New Roman" w:hAnsi="Times New Roman" w:eastAsia="宋体"/>
        </w:rPr>
        <w:t>项目名称命名</w:t>
      </w:r>
      <w:r>
        <w:rPr>
          <w:rFonts w:hint="eastAsia" w:ascii="Times New Roman" w:hAnsi="Times New Roman" w:eastAsia="宋体"/>
          <w:lang w:eastAsia="zh-CN"/>
        </w:rPr>
        <w:t>（</w:t>
      </w:r>
      <w:r>
        <w:rPr>
          <w:rFonts w:hint="eastAsia" w:ascii="Times New Roman" w:hAnsi="Times New Roman" w:eastAsia="宋体"/>
          <w:lang w:val="en-US" w:eastAsia="zh-CN"/>
        </w:rPr>
        <w:t>例：北京区域赛+项目名字</w:t>
      </w:r>
      <w:r>
        <w:rPr>
          <w:rFonts w:hint="eastAsia" w:ascii="Times New Roman" w:hAnsi="Times New Roman" w:eastAsia="宋体"/>
          <w:lang w:eastAsia="zh-CN"/>
        </w:rPr>
        <w:t>）</w:t>
      </w:r>
      <w:r>
        <w:rPr>
          <w:rFonts w:hint="eastAsia" w:ascii="Times New Roman" w:hAnsi="Times New Roman" w:eastAsia="宋体"/>
        </w:rPr>
        <w:t>。</w:t>
      </w:r>
    </w:p>
    <w:p>
      <w:pPr>
        <w:pStyle w:val="4"/>
        <w:ind w:left="0" w:leftChars="0" w:firstLine="0" w:firstLineChars="0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 xml:space="preserve">      3、每个项目参会人员不超过2人</w:t>
      </w:r>
    </w:p>
    <w:p>
      <w:pPr>
        <w:rPr>
          <w:rFonts w:hint="eastAsia" w:ascii="Times New Roman" w:hAnsi="Times New Roman" w:eastAsia="宋体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adjustRightInd w:val="0"/>
        <w:snapToGrid w:val="0"/>
        <w:jc w:val="both"/>
        <w:rPr>
          <w:rFonts w:hint="eastAsia" w:ascii="Times New Roman" w:hAnsi="Times New Roman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全国</w:t>
      </w:r>
      <w:r>
        <w:rPr>
          <w:rFonts w:hint="default" w:ascii="Times New Roman" w:hAnsi="Times New Roman" w:eastAsia="黑体" w:cs="Times New Roman"/>
          <w:sz w:val="36"/>
          <w:szCs w:val="36"/>
        </w:rPr>
        <w:t>50</w:t>
      </w:r>
      <w:r>
        <w:rPr>
          <w:rFonts w:hint="eastAsia" w:ascii="Times New Roman" w:hAnsi="Times New Roman" w:eastAsia="黑体" w:cs="黑体"/>
          <w:sz w:val="36"/>
          <w:szCs w:val="36"/>
        </w:rPr>
        <w:t>强项目参赛回执</w:t>
      </w:r>
    </w:p>
    <w:tbl>
      <w:tblPr>
        <w:tblStyle w:val="7"/>
        <w:tblW w:w="15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36"/>
        <w:gridCol w:w="1175"/>
        <w:gridCol w:w="1378"/>
        <w:gridCol w:w="3149"/>
        <w:gridCol w:w="741"/>
        <w:gridCol w:w="1853"/>
        <w:gridCol w:w="911"/>
        <w:gridCol w:w="908"/>
        <w:gridCol w:w="915"/>
        <w:gridCol w:w="108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339" w:type="dxa"/>
            <w:vMerge w:val="restar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项目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名称</w:t>
            </w:r>
          </w:p>
        </w:tc>
        <w:tc>
          <w:tcPr>
            <w:tcW w:w="9132" w:type="dxa"/>
            <w:gridSpan w:val="6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项目代表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交通信息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实物</w:t>
            </w:r>
          </w:p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展示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参加对接活动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339" w:type="dxa"/>
            <w:vMerge w:val="continue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姓名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企业/团队中的职务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身份证号码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性别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tabs>
                <w:tab w:val="left" w:pos="614"/>
              </w:tabs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手机号码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前往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东莞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离开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东莞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项目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服务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推介会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  <w:lang w:val="en-US" w:eastAsia="zh-CN"/>
              </w:rPr>
              <w:t>产业链考查对接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39" w:type="dxa"/>
            <w:vMerge w:val="restart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（项目名称与公示名单一致）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（联系人）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 xml:space="preserve">是 </w:t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路线a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39" w:type="dxa"/>
            <w:vMerge w:val="continue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3149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是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</w:rPr>
              <w:t>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楷体" w:cs="楷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路线a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楷体"/>
                <w:sz w:val="24"/>
                <w:lang w:val="en-US" w:eastAsia="zh-CN"/>
              </w:rPr>
              <w:t>路线b</w:t>
            </w: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备注：1、交通信息：</w:t>
      </w:r>
      <w:r>
        <w:rPr>
          <w:rFonts w:hint="eastAsia" w:ascii="Times New Roman" w:hAnsi="Times New Roman"/>
          <w:lang w:eastAsia="zh-CN"/>
        </w:rPr>
        <w:t>往返日期、</w:t>
      </w:r>
      <w:r>
        <w:rPr>
          <w:rFonts w:hint="eastAsia" w:ascii="Times New Roman" w:hAnsi="Times New Roman"/>
        </w:rPr>
        <w:t>填写交通方式和航班号/火车车次，例如：</w:t>
      </w:r>
      <w:r>
        <w:rPr>
          <w:rFonts w:hint="eastAsia" w:ascii="Times New Roman" w:hAnsi="Times New Roman"/>
          <w:lang w:val="en-US" w:eastAsia="zh-CN"/>
        </w:rPr>
        <w:t>12月10日</w:t>
      </w:r>
      <w:r>
        <w:rPr>
          <w:rFonts w:hint="eastAsia" w:ascii="Times New Roman" w:hAnsi="Times New Roman"/>
        </w:rPr>
        <w:t>高铁 G123；</w:t>
      </w:r>
    </w:p>
    <w:p>
      <w:pPr>
        <w:pStyle w:val="3"/>
        <w:numPr>
          <w:ilvl w:val="0"/>
          <w:numId w:val="1"/>
        </w:numPr>
        <w:spacing w:after="0"/>
        <w:ind w:firstLine="630" w:firstLineChars="300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每个项目</w:t>
      </w:r>
      <w:r>
        <w:rPr>
          <w:rFonts w:hint="eastAsia" w:ascii="Times New Roman" w:hAnsi="Times New Roman"/>
        </w:rPr>
        <w:t>默认第一位为项目联系人；</w:t>
      </w:r>
    </w:p>
    <w:p>
      <w:pPr>
        <w:pStyle w:val="3"/>
        <w:numPr>
          <w:ilvl w:val="0"/>
          <w:numId w:val="1"/>
        </w:numPr>
        <w:spacing w:after="0"/>
        <w:ind w:firstLine="630" w:firstLineChars="300"/>
        <w:rPr>
          <w:rFonts w:ascii="Times New Roman" w:hAnsi="Times New Roman"/>
        </w:rPr>
      </w:pPr>
      <w:r>
        <w:rPr>
          <w:rFonts w:hint="eastAsia" w:ascii="Times New Roman" w:hAnsi="Times New Roman"/>
        </w:rPr>
        <w:t>选择是否参加现场实物展示；</w:t>
      </w:r>
    </w:p>
    <w:p>
      <w:pPr>
        <w:pStyle w:val="3"/>
        <w:ind w:firstLine="630" w:firstLineChars="3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/>
        </w:rPr>
        <w:t>4、</w:t>
      </w:r>
      <w:r>
        <w:rPr>
          <w:rFonts w:hint="eastAsia" w:ascii="Times New Roman" w:hAnsi="Times New Roman"/>
          <w:lang w:val="en-US" w:eastAsia="zh-CN"/>
        </w:rPr>
        <w:t>12</w:t>
      </w:r>
      <w:r>
        <w:rPr>
          <w:rFonts w:hint="eastAsia"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日前将</w:t>
      </w:r>
      <w:r>
        <w:rPr>
          <w:rFonts w:ascii="Times New Roman" w:hAnsi="Times New Roman"/>
        </w:rPr>
        <w:t>电子版发送至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instrText xml:space="preserve"> HYPERLINK "mailto:cnmaker@miit.gov.cn" </w:instrTex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cnmakerfiles@1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63.com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>，邮件</w:t>
      </w:r>
      <w:r>
        <w:rPr>
          <w:rFonts w:hint="eastAsia" w:ascii="Times New Roman" w:hAnsi="Times New Roman"/>
          <w:lang w:val="en-US" w:eastAsia="zh-CN"/>
        </w:rPr>
        <w:t>以推荐赛事+</w:t>
      </w:r>
      <w:r>
        <w:rPr>
          <w:rFonts w:hint="eastAsia" w:ascii="Times New Roman" w:hAnsi="Times New Roman"/>
        </w:rPr>
        <w:t>项目名称命名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例：北京区域赛+项目名字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。</w:t>
      </w:r>
    </w:p>
    <w:p>
      <w:pPr>
        <w:pStyle w:val="6"/>
        <w:widowControl/>
        <w:spacing w:before="0" w:beforeAutospacing="0" w:after="0" w:afterAutospacing="0"/>
        <w:jc w:val="both"/>
        <w:rPr>
          <w:rFonts w:ascii="Times New Roman" w:hAnsi="Times New Roman" w:eastAsia="方正小标宋简体" w:cs="方正小标宋简体"/>
          <w:b/>
          <w:bCs/>
          <w:sz w:val="32"/>
          <w:szCs w:val="32"/>
        </w:rPr>
      </w:pPr>
    </w:p>
    <w:p>
      <w:pPr>
        <w:pStyle w:val="6"/>
        <w:widowControl/>
        <w:spacing w:before="0" w:beforeAutospacing="0" w:after="0" w:afterAutospacing="0"/>
        <w:jc w:val="both"/>
        <w:rPr>
          <w:rFonts w:ascii="Times New Roman" w:hAnsi="Times New Roman" w:eastAsia="方正小标宋简体" w:cs="方正小标宋简体"/>
          <w:b/>
          <w:bCs/>
          <w:sz w:val="32"/>
          <w:szCs w:val="32"/>
        </w:rPr>
      </w:pPr>
    </w:p>
    <w:p>
      <w:pPr>
        <w:wordWrap w:val="0"/>
        <w:adjustRightInd w:val="0"/>
        <w:snapToGrid w:val="0"/>
        <w:jc w:val="left"/>
        <w:rPr>
          <w:rFonts w:hint="eastAsia" w:ascii="Times New Roman" w:hAnsi="Times New Roman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ordWrap w:val="0"/>
        <w:adjustRightInd w:val="0"/>
        <w:snapToGrid w:val="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pStyle w:val="4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 w:line="360" w:lineRule="auto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图片、视频和项目展示材料统一要求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" w:cs="仿宋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一、图片要求：不少于3张图片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格式要</w:t>
      </w:r>
      <w:r>
        <w:rPr>
          <w:rFonts w:hint="eastAsia" w:ascii="Times New Roman" w:hAnsi="Times New Roman" w:eastAsia="仿宋" w:cs="仿宋"/>
          <w:spacing w:val="-17"/>
          <w:sz w:val="32"/>
          <w:szCs w:val="32"/>
          <w:lang w:val="en-US" w:eastAsia="zh-CN"/>
        </w:rPr>
        <w:t>求：</w:t>
      </w:r>
      <w:r>
        <w:rPr>
          <w:rFonts w:hint="eastAsia" w:ascii="Times New Roman" w:hAnsi="Times New Roman" w:eastAsia="仿宋" w:cs="仿宋"/>
          <w:spacing w:val="-17"/>
          <w:sz w:val="32"/>
          <w:szCs w:val="32"/>
        </w:rPr>
        <w:t>图</w:t>
      </w:r>
      <w:r>
        <w:rPr>
          <w:rFonts w:hint="eastAsia" w:ascii="Times New Roman" w:hAnsi="Times New Roman" w:eastAsia="仿宋" w:cs="仿宋"/>
          <w:sz w:val="32"/>
          <w:szCs w:val="32"/>
        </w:rPr>
        <w:t>片单张存储在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M以上，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M以上最佳。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）内容要求：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强项目产品展示照片、关键核心零部件、技术生产照片均可。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二、视频要求：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格式要求：横屏</w:t>
      </w:r>
      <w:r>
        <w:rPr>
          <w:rFonts w:hint="eastAsia" w:ascii="Times New Roman" w:hAnsi="Times New Roman" w:eastAsia="仿宋" w:cs="仿宋"/>
          <w:sz w:val="32"/>
          <w:szCs w:val="32"/>
        </w:rPr>
        <w:t>，无压缩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仿宋" w:cs="仿宋"/>
          <w:sz w:val="32"/>
          <w:szCs w:val="32"/>
        </w:rPr>
        <w:t>分辨率</w:t>
      </w:r>
      <w:r>
        <w:rPr>
          <w:rFonts w:hint="default" w:ascii="Times New Roman" w:hAnsi="Times New Roman" w:eastAsia="仿宋" w:cs="Times New Roman"/>
          <w:sz w:val="32"/>
          <w:szCs w:val="32"/>
        </w:rPr>
        <w:t>1080*1920</w:t>
      </w:r>
      <w:r>
        <w:rPr>
          <w:rFonts w:hint="eastAsia" w:ascii="Times New Roman" w:hAnsi="Times New Roman" w:eastAsia="仿宋" w:cs="仿宋"/>
          <w:sz w:val="32"/>
          <w:szCs w:val="32"/>
        </w:rPr>
        <w:t>及以上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pos="8300"/>
        </w:tabs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内容要求：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强项目宣传片、企业介绍宣传片均可。</w:t>
      </w:r>
    </w:p>
    <w:p>
      <w:pPr>
        <w:pStyle w:val="3"/>
        <w:spacing w:line="360" w:lineRule="auto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三、项目展示材料模板：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120"/>
        <w:gridCol w:w="1291"/>
        <w:gridCol w:w="127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211" w:type="dxa"/>
            <w:gridSpan w:val="4"/>
            <w:noWrap w:val="0"/>
            <w:vAlign w:val="top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企业/团队名称</w:t>
            </w:r>
          </w:p>
        </w:tc>
        <w:tc>
          <w:tcPr>
            <w:tcW w:w="6211" w:type="dxa"/>
            <w:gridSpan w:val="4"/>
            <w:noWrap w:val="0"/>
            <w:vAlign w:val="top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1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项目简介</w:t>
            </w:r>
          </w:p>
        </w:tc>
        <w:tc>
          <w:tcPr>
            <w:tcW w:w="6211" w:type="dxa"/>
            <w:gridSpan w:val="4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（限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31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" w:cs="仿宋"/>
                <w:color w:val="070707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70707"/>
                <w:sz w:val="28"/>
                <w:szCs w:val="28"/>
              </w:rPr>
              <w:t>产品和技术</w:t>
            </w:r>
          </w:p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70707"/>
                <w:sz w:val="28"/>
                <w:szCs w:val="28"/>
              </w:rPr>
              <w:t>创新点</w:t>
            </w:r>
          </w:p>
        </w:tc>
        <w:tc>
          <w:tcPr>
            <w:tcW w:w="6211" w:type="dxa"/>
            <w:gridSpan w:val="4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（限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Merge w:val="restart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现场展示、</w:t>
            </w:r>
          </w:p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演示需求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展示方式</w:t>
            </w:r>
          </w:p>
          <w:p>
            <w:pPr>
              <w:pStyle w:val="3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（可多选）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实物尺寸</w:t>
            </w:r>
          </w:p>
          <w:p>
            <w:pPr>
              <w:pStyle w:val="3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（厘米）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最大用电</w:t>
            </w:r>
          </w:p>
          <w:p>
            <w:pPr>
              <w:pStyle w:val="3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功率（瓦）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311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pStyle w:val="3"/>
              <w:spacing w:line="240" w:lineRule="auto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</w:rPr>
              <w:t>实物</w:t>
            </w:r>
          </w:p>
          <w:p>
            <w:pPr>
              <w:pStyle w:val="3"/>
              <w:spacing w:line="240" w:lineRule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</w:rPr>
              <w:t>模型</w:t>
            </w:r>
          </w:p>
          <w:p>
            <w:pPr>
              <w:pStyle w:val="3"/>
              <w:spacing w:line="240" w:lineRule="auto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PPT</w:t>
            </w:r>
          </w:p>
          <w:p>
            <w:pPr>
              <w:pStyle w:val="3"/>
              <w:spacing w:line="240" w:lineRule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</w:rPr>
              <w:t>视频</w:t>
            </w:r>
          </w:p>
          <w:p>
            <w:pPr>
              <w:pStyle w:val="3"/>
              <w:spacing w:line="240" w:lineRule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</w:rPr>
              <w:t>系统演示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长：</w:t>
            </w:r>
          </w:p>
          <w:p>
            <w:pPr>
              <w:pStyle w:val="3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宽：</w:t>
            </w:r>
          </w:p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高：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</w:tbl>
    <w:p>
      <w:pPr>
        <w:pStyle w:val="3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</w:rPr>
        <w:t>备注：图片、视频和项目展示材料</w:t>
      </w:r>
      <w:r>
        <w:rPr>
          <w:rFonts w:hint="eastAsia" w:ascii="Times New Roman" w:hAnsi="Times New Roman"/>
          <w:lang w:val="en-US" w:eastAsia="zh-CN"/>
        </w:rPr>
        <w:t>12</w:t>
      </w:r>
      <w:r>
        <w:rPr>
          <w:rFonts w:hint="eastAsia"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日前发送至</w:t>
      </w:r>
      <w:r>
        <w:rPr>
          <w:rFonts w:hint="eastAsia" w:ascii="Times New Roman" w:hAnsi="Times New Roman"/>
        </w:rPr>
        <w:fldChar w:fldCharType="begin"/>
      </w:r>
      <w:r>
        <w:rPr>
          <w:rFonts w:hint="eastAsia" w:ascii="Times New Roman" w:hAnsi="Times New Roman"/>
        </w:rPr>
        <w:instrText xml:space="preserve"> HYPERLINK "mailto:cnmakerfiles@163.com" </w:instrText>
      </w:r>
      <w:r>
        <w:rPr>
          <w:rFonts w:hint="eastAsia"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cnmakerfiles@163.com</w:t>
      </w:r>
      <w:r>
        <w:rPr>
          <w:rFonts w:hint="eastAsia" w:ascii="Times New Roman" w:hAnsi="Times New Roman"/>
        </w:rPr>
        <w:fldChar w:fldCharType="end"/>
      </w:r>
      <w:r>
        <w:rPr>
          <w:rFonts w:hint="eastAsia" w:ascii="Times New Roman" w:hAnsi="Times New Roman"/>
        </w:rPr>
        <w:t>，电子邮件以</w:t>
      </w:r>
      <w:r>
        <w:rPr>
          <w:rFonts w:hint="eastAsia" w:ascii="Times New Roman" w:hAnsi="Times New Roman"/>
          <w:lang w:val="en-US" w:eastAsia="zh-CN"/>
        </w:rPr>
        <w:t>50强公示的推荐赛事+</w:t>
      </w:r>
      <w:r>
        <w:rPr>
          <w:rFonts w:hint="eastAsia" w:ascii="Times New Roman" w:hAnsi="Times New Roman"/>
        </w:rPr>
        <w:t>项目名称命名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例：北京区域赛+项目名字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6A0C33-9966-4B4A-AF8A-2C886A0983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712E5F-0E9F-43B6-B216-648F36CDE176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F40467B-4802-4D42-860F-3618D448DD4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B93CA52-188F-4C5C-9C77-F721F47874A3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CA9D95D-8860-4858-BAF7-A026D4024DD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EDAD53B6-D4A9-4CD5-8FE1-68F3CCCBB7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2A8E75B-9886-4879-AAD0-EB0579C840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18986"/>
    <w:multiLevelType w:val="singleLevel"/>
    <w:tmpl w:val="BE11898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mM2NTg0YWY4NzM1M2MyNjg1ZmM5MWY3Y2RlZWQifQ=="/>
  </w:docVars>
  <w:rsids>
    <w:rsidRoot w:val="5E9A0D59"/>
    <w:rsid w:val="137F7A42"/>
    <w:rsid w:val="5E9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2023-11-28T02:22:00Z</dcterms:created>
  <dc:creator>耨啪了叭姆</dc:creator>
  <cp:lastModifiedBy>耨啪了叭姆</cp:lastModifiedBy>
  <dcterms:modified xsi:type="dcterms:W3CDTF">2023-11-28T02:26:33Z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B19B4E88332E488D9F25C9F5BEAD85C8_11</vt:lpwstr>
  </property>
</Properties>
</file>