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二：</w:t>
      </w:r>
    </w:p>
    <w:p>
      <w:pPr>
        <w:snapToGrid w:val="0"/>
        <w:spacing w:line="300" w:lineRule="auto"/>
        <w:jc w:val="center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6"/>
          <w:szCs w:val="36"/>
          <w:lang w:val="en-US" w:eastAsia="zh-CN"/>
        </w:rPr>
        <w:t>重点实验室工作组成员单位申请表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填表日期：</w:t>
      </w:r>
      <w:r>
        <w:rPr>
          <w:rFonts w:hint="eastAsia" w:ascii="Times New Roman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8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952"/>
        <w:gridCol w:w="1213"/>
        <w:gridCol w:w="1155"/>
        <w:gridCol w:w="1365"/>
        <w:gridCol w:w="103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0" w:hRule="atLeast"/>
          <w:jc w:val="center"/>
        </w:trPr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shd w:val="clear" w:color="auto" w:fill="FFFFFF"/>
                <w:lang w:eastAsia="zh-CN"/>
              </w:rPr>
              <w:t>申报单位名称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shd w:val="clear" w:color="auto" w:fill="FFFFFF"/>
                <w:lang w:eastAsia="zh-CN"/>
              </w:rPr>
              <w:t>（盖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shd w:val="clear" w:color="auto" w:fill="FFFFFF"/>
                <w:lang w:eastAsia="zh-CN"/>
              </w:rPr>
              <w:t>章）</w:t>
            </w:r>
          </w:p>
        </w:tc>
        <w:tc>
          <w:tcPr>
            <w:tcW w:w="61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3" w:hRule="atLeast"/>
          <w:jc w:val="center"/>
        </w:trPr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shd w:val="clear" w:color="auto" w:fill="FFFFFF"/>
                <w:lang w:eastAsia="zh-CN"/>
              </w:rPr>
              <w:t>单位办公地址和邮编</w:t>
            </w:r>
          </w:p>
        </w:tc>
        <w:tc>
          <w:tcPr>
            <w:tcW w:w="61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3" w:hRule="atLeast"/>
          <w:jc w:val="center"/>
        </w:trPr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shd w:val="clear" w:color="auto" w:fill="FFFFFF"/>
              </w:rPr>
              <w:t>联络人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shd w:val="clear" w:color="auto" w:fill="FFFFFF"/>
              </w:rPr>
              <w:t>职务/职称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shd w:val="clear" w:color="auto" w:fill="FFFFFF"/>
              </w:rPr>
              <w:t>联络方式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  <w:jc w:val="center"/>
        </w:trPr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shd w:val="clear" w:color="auto" w:fill="FFFFFF"/>
              </w:rPr>
              <w:t>申报类别</w:t>
            </w:r>
          </w:p>
        </w:tc>
        <w:tc>
          <w:tcPr>
            <w:tcW w:w="61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>信创</w:t>
            </w:r>
            <w:r>
              <w:rPr>
                <w:rFonts w:hint="eastAsia"/>
              </w:rPr>
              <w:t xml:space="preserve">安全运维工作组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>国产</w:t>
            </w:r>
            <w:r>
              <w:rPr>
                <w:rFonts w:hint="eastAsia"/>
              </w:rPr>
              <w:t xml:space="preserve">密码应用工作组 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>信创</w:t>
            </w:r>
            <w:r>
              <w:rPr>
                <w:rFonts w:hint="eastAsia"/>
              </w:rPr>
              <w:t xml:space="preserve">云安全工作组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信创</w:t>
            </w:r>
            <w:r>
              <w:rPr>
                <w:rFonts w:hint="eastAsia"/>
              </w:rPr>
              <w:t>基础软硬件安全工作组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工业互联网安全工作组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□车联网安全工作组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eastAsia="zh-CN"/>
              </w:rPr>
              <w:t>大数据</w:t>
            </w:r>
            <w:r>
              <w:rPr>
                <w:rFonts w:hint="eastAsia"/>
              </w:rPr>
              <w:t xml:space="preserve">安全工作组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大数据</w:t>
            </w:r>
            <w:r>
              <w:rPr>
                <w:rFonts w:hint="eastAsia"/>
                <w:lang w:eastAsia="zh-CN"/>
              </w:rPr>
              <w:t>人工智能</w:t>
            </w:r>
            <w:r>
              <w:rPr>
                <w:rFonts w:hint="eastAsia"/>
              </w:rPr>
              <w:t xml:space="preserve">分析工作组  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shd w:val="clear" w:color="auto" w:fill="FFFFFF"/>
                <w:lang w:eastAsia="zh-CN"/>
              </w:rPr>
              <w:t>（注：最多选三项）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70" w:hRule="atLeast"/>
          <w:jc w:val="center"/>
        </w:trPr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shd w:val="clear" w:color="auto" w:fill="FFFFFF"/>
              </w:rPr>
              <w:t>申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shd w:val="clear" w:color="auto" w:fill="FFFFFF"/>
                <w:lang w:eastAsia="zh-CN"/>
              </w:rPr>
              <w:t>报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shd w:val="clear" w:color="auto" w:fill="FFFFFF"/>
              </w:rPr>
              <w:t>单位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shd w:val="clear" w:color="auto" w:fill="FFFFFF"/>
              </w:rPr>
              <w:t>基本概况</w:t>
            </w:r>
          </w:p>
        </w:tc>
        <w:tc>
          <w:tcPr>
            <w:tcW w:w="61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【注：主要包括申请单位的主营业务情况，开展相关研究与实践情况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在相关领域内具备的专业优势等】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42" w:hRule="atLeast"/>
          <w:jc w:val="center"/>
        </w:trPr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shd w:val="clear" w:color="auto" w:fill="FFFFFF"/>
                <w:lang w:eastAsia="zh-CN"/>
              </w:rPr>
              <w:t>申报单位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shd w:val="clear" w:color="auto" w:fill="FFFFFF"/>
                <w:lang w:eastAsia="zh-CN"/>
              </w:rPr>
              <w:t>工作展望</w:t>
            </w:r>
          </w:p>
        </w:tc>
        <w:tc>
          <w:tcPr>
            <w:tcW w:w="61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【注：包括可为工作组开展工作提供的专业人员、资金支持、办公条件等方面的资源支持情况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，工作设想、展望等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14DB5"/>
    <w:rsid w:val="5E272200"/>
    <w:rsid w:val="695C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before="45" w:after="0" w:line="240" w:lineRule="auto"/>
      <w:ind w:left="115"/>
    </w:pPr>
    <w:rPr>
      <w:rFonts w:ascii="宋体" w:hAnsi="宋体" w:cs="Times New Roman"/>
      <w:sz w:val="30"/>
      <w:szCs w:val="30"/>
      <w:lang w:eastAsia="en-US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2022-04-18T08:36:24Z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